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8A" w:rsidRDefault="006F2C8A" w:rsidP="00AA6A0A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</w:p>
    <w:p w:rsidR="00AA6A0A" w:rsidRPr="006F2C8A" w:rsidRDefault="00AA6A0A" w:rsidP="006F2C8A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</w:pPr>
      <w:r w:rsidRPr="00AA7BDB">
        <w:rPr>
          <w:rFonts w:ascii="Open Sans" w:eastAsia="Times New Roman" w:hAnsi="Open Sans" w:cs="Open Sans"/>
          <w:b/>
          <w:color w:val="1A430F"/>
          <w:kern w:val="36"/>
          <w:sz w:val="39"/>
          <w:szCs w:val="39"/>
          <w:lang w:eastAsia="ru-RU"/>
        </w:rPr>
        <w:t>02.10.2014 г. ЛЕРМОНТОВУ ПОСВЯЩАЕТСЯ</w:t>
      </w:r>
    </w:p>
    <w:p w:rsidR="006F2C8A" w:rsidRDefault="006F2C8A" w:rsidP="00AA6A0A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0E" w:rsidRDefault="00AA6A0A" w:rsidP="00997B0E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138486" wp14:editId="6DCFCFEF">
            <wp:extent cx="2857500" cy="2143125"/>
            <wp:effectExtent l="0" t="0" r="0" b="9525"/>
            <wp:docPr id="1" name="Рисунок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868FA0F" wp14:editId="4E4E0391">
            <wp:extent cx="2857500" cy="2143125"/>
            <wp:effectExtent l="0" t="0" r="0" b="9525"/>
            <wp:docPr id="2" name="Рисунок 2" descr="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97B0E" w:rsidRDefault="00997B0E" w:rsidP="00997B0E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0E" w:rsidRDefault="00997B0E" w:rsidP="00997B0E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2C8A" w:rsidRDefault="00AA6A0A" w:rsidP="00997B0E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1EB9DA8" wp14:editId="670BF08C">
            <wp:extent cx="2857500" cy="2143125"/>
            <wp:effectExtent l="0" t="0" r="0" b="9525"/>
            <wp:docPr id="3" name="Рисунок 3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1825BE" wp14:editId="496CBFAB">
            <wp:extent cx="2857500" cy="2143125"/>
            <wp:effectExtent l="0" t="0" r="0" b="9525"/>
            <wp:docPr id="4" name="Рисунок 4" descr="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F2C8A" w:rsidRDefault="006F2C8A" w:rsidP="006F2C8A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0E" w:rsidRDefault="00997B0E" w:rsidP="006F2C8A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0E" w:rsidRDefault="00997B0E" w:rsidP="006F2C8A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7B0E" w:rsidRDefault="00997B0E" w:rsidP="006F2C8A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A0A" w:rsidRPr="00AA6A0A" w:rsidRDefault="00AA6A0A" w:rsidP="006F2C8A">
      <w:pPr>
        <w:spacing w:after="0" w:line="408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F829BAD" wp14:editId="509B47E3">
            <wp:extent cx="2857500" cy="2143125"/>
            <wp:effectExtent l="0" t="0" r="0" b="9525"/>
            <wp:docPr id="5" name="Рисунок 5" descr="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A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021BC09" wp14:editId="593786AD">
            <wp:extent cx="2857500" cy="2143125"/>
            <wp:effectExtent l="0" t="0" r="0" b="9525"/>
            <wp:docPr id="6" name="Рисунок 6" descr="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E1" w:rsidRDefault="003B09E1" w:rsidP="006F2C8A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A6A0A" w:rsidRPr="00AA6A0A" w:rsidRDefault="00AA6A0A" w:rsidP="006F2C8A">
      <w:pPr>
        <w:spacing w:after="0" w:line="408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A6A0A">
        <w:rPr>
          <w:rFonts w:ascii="Arial" w:eastAsia="Times New Roman" w:hAnsi="Arial" w:cs="Arial"/>
          <w:noProof/>
          <w:color w:val="BF4D2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EA97D70" wp14:editId="673DEB75">
            <wp:extent cx="2857500" cy="2143125"/>
            <wp:effectExtent l="0" t="0" r="0" b="9525"/>
            <wp:docPr id="7" name="Рисунок 7" descr="9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9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 кафедра литературы и журналистики  Института филологии провела конкурс на лучшее чтение стихов М.Ю. Лермонтова в новом читальном зале</w:t>
      </w:r>
      <w:r w:rsidR="00E53B93"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КЧГУ</w:t>
      </w: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сотрудники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Айсандырова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и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Уртенова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подготовили прекрасную экспозицию на тему «Лермонтов и Кавказ».</w:t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Прозвучало более 50 произведений М.Ю. Лермонтова на языках народов России, Ближнего и Дальнего Зарубежья: на русском, карачаевском, ногайском, чеченском, туркменском, английском и немецком языках. Всего участвовало  38 конкурсантов.</w:t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Литературно-музыкальная композиция, умело подобранная ведущими – студентами 32 гр.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Алиевой Эльмирой и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Кущетеровым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Рустамом, позволила проследить и прочувствовать творческую биографию М.Ю. Лермонтова в хронологической последовательности.</w:t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конкурсе участвовали ученики первой, третьей, шестой школ г. Карачаевска. Жюри особо отметило трех учениц: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Юлгушеву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Джамилю (СОШ №6), Назаренко Елизавету (СОШ № 1) и самую юную участницу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Сакиеву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Марию (СОШ № 3).</w:t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выступили гости конкурса — завуч СОШ №6, отличник народного образования России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Доттаева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Люаза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Аубекировна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директор СОШ № 1,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к.п.н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заслуженный артист Карачаево-Черкессии и Республики Южная Осетия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Шамиль Магометович, который прочитал на немецком языке стихотворения  Гёте («Ночная песня странника») и Гейне («На севере диком стоит одиноко…»),  переведенные Лермонтовым, а также стихотворение М.А. 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Хубиева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«Лермонтова стихи я читаю».</w:t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время конкурса прозвучали романсы на стихи М.Ю. Лермонтова «Не пробуждай воспоминанья …», «Я к вам пишу случайно, право… («</w:t>
      </w:r>
      <w:proofErr w:type="spellStart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Валерик</w:t>
      </w:r>
      <w:proofErr w:type="spellEnd"/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  Выступление сопровождалось показом слайдов, отражавших весь жизненный путь Лермонтова (103 слайда).</w:t>
      </w:r>
    </w:p>
    <w:p w:rsidR="00AA6A0A" w:rsidRPr="00AA7BDB" w:rsidRDefault="00AA6A0A" w:rsidP="00AA6A0A">
      <w:pPr>
        <w:spacing w:after="24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конкурса  были отмечены ценными подарками.</w:t>
      </w:r>
    </w:p>
    <w:p w:rsidR="00AA7BDB" w:rsidRDefault="00AA7B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0F5B2F" wp14:editId="4D29E8AC">
            <wp:extent cx="2800350" cy="1990725"/>
            <wp:effectExtent l="0" t="0" r="0" b="9525"/>
            <wp:docPr id="8" name="Рисунок 8" descr="C:\Users\SF2-1\Desktop\Новая папка\Выставки\DSC02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F2-1\Desktop\Новая папка\Выставки\DSC0218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34" cy="19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5F6B2">
            <wp:extent cx="2731135" cy="1999615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BDB" w:rsidRPr="00AA7BDB" w:rsidRDefault="00AA7BDB" w:rsidP="00AA7BDB">
      <w:pPr>
        <w:rPr>
          <w:rFonts w:ascii="Times New Roman" w:hAnsi="Times New Roman" w:cs="Times New Roman"/>
          <w:sz w:val="28"/>
          <w:szCs w:val="28"/>
        </w:rPr>
      </w:pPr>
    </w:p>
    <w:p w:rsidR="00AA7BDB" w:rsidRPr="00AA7BDB" w:rsidRDefault="00AA7BDB" w:rsidP="00AA7BDB">
      <w:pPr>
        <w:rPr>
          <w:rFonts w:ascii="Times New Roman" w:hAnsi="Times New Roman" w:cs="Times New Roman"/>
          <w:sz w:val="28"/>
          <w:szCs w:val="28"/>
        </w:rPr>
      </w:pPr>
    </w:p>
    <w:p w:rsidR="00AA7BDB" w:rsidRDefault="00CB6E6C" w:rsidP="00CB6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629025"/>
            <wp:effectExtent l="0" t="0" r="9525" b="9525"/>
            <wp:docPr id="11" name="Рисунок 11" descr="F:\DSC0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0218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66" cy="362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9E" w:rsidRPr="00AA7BDB" w:rsidRDefault="003B09E1" w:rsidP="00AA7B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F0759E" w:rsidRPr="00AA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B"/>
    <w:rsid w:val="003B09E1"/>
    <w:rsid w:val="0042560B"/>
    <w:rsid w:val="005F1BD4"/>
    <w:rsid w:val="006F2C8A"/>
    <w:rsid w:val="00997B0E"/>
    <w:rsid w:val="00AA6A0A"/>
    <w:rsid w:val="00AA7BDB"/>
    <w:rsid w:val="00BB31DB"/>
    <w:rsid w:val="00CB6E6C"/>
    <w:rsid w:val="00E5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&#1082;&#1095;&#1075;&#1091;.&#1088;&#1092;/wp-content/uploads/2014/10/5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&#1082;&#1095;&#1075;&#1091;.&#1088;&#1092;/wp-content/uploads/2014/10/2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&#1082;&#1095;&#1075;&#1091;.&#1088;&#1092;/wp-content/uploads/2014/10/9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82;&#1095;&#1075;&#1091;.&#1088;&#1092;/wp-content/uploads/2014/10/4.jpg" TargetMode="External"/><Relationship Id="rId5" Type="http://schemas.openxmlformats.org/officeDocument/2006/relationships/hyperlink" Target="http://&#1082;&#1095;&#1075;&#1091;.&#1088;&#1092;/wp-content/uploads/2014/10/13.jpg" TargetMode="External"/><Relationship Id="rId15" Type="http://schemas.openxmlformats.org/officeDocument/2006/relationships/hyperlink" Target="http://&#1082;&#1095;&#1075;&#1091;.&#1088;&#1092;/wp-content/uploads/2014/10/6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&#1082;&#1095;&#1075;&#1091;.&#1088;&#1092;/wp-content/uploads/2014/10/31.jpg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BIBL_AB1</dc:creator>
  <cp:keywords/>
  <dc:description/>
  <cp:lastModifiedBy>BIBL_AB1</cp:lastModifiedBy>
  <cp:revision>11</cp:revision>
  <dcterms:created xsi:type="dcterms:W3CDTF">2015-03-13T08:44:00Z</dcterms:created>
  <dcterms:modified xsi:type="dcterms:W3CDTF">2016-05-17T07:20:00Z</dcterms:modified>
</cp:coreProperties>
</file>