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55" w:rsidRPr="00637C55" w:rsidRDefault="00637C55" w:rsidP="00637C55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r w:rsidRPr="00637C55"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  <w:t>21.11.2014 г. ЗАСЕДАНИЕ ЛИТЕРАТУРНОЙ ГОСТИНОЙ «Пусть память верную хранят… и наших внуков внуки»</w:t>
      </w:r>
    </w:p>
    <w:p w:rsidR="00637C55" w:rsidRPr="00637C55" w:rsidRDefault="00637C55" w:rsidP="00637C55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37C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E37D7" w:rsidRDefault="00637C55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65876FF" wp14:editId="3ADA0A80">
            <wp:extent cx="2857500" cy="21431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9D19FB3" wp14:editId="59E86FA4">
            <wp:extent cx="2857500" cy="214312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37D7" w:rsidRDefault="002E37D7" w:rsidP="002E37D7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7D7" w:rsidRDefault="002E37D7" w:rsidP="002E37D7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B91E40B" wp14:editId="26E666F2">
            <wp:extent cx="2857500" cy="2143125"/>
            <wp:effectExtent l="0" t="0" r="0" b="9525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2ABC05C" wp14:editId="61FF48F6">
            <wp:extent cx="2857500" cy="2143125"/>
            <wp:effectExtent l="0" t="0" r="0" b="9525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D7" w:rsidRDefault="002E37D7" w:rsidP="002E37D7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7D7" w:rsidRDefault="002E37D7" w:rsidP="002E37D7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4640D74" wp14:editId="5D64DB21">
            <wp:extent cx="2857500" cy="2143125"/>
            <wp:effectExtent l="0" t="0" r="0" b="9525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EB6188" wp14:editId="00096D4F">
            <wp:extent cx="2857500" cy="2143125"/>
            <wp:effectExtent l="0" t="0" r="0" b="9525"/>
            <wp:docPr id="6" name="Рисунок 6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D7" w:rsidRDefault="002E37D7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7D7" w:rsidRDefault="002E37D7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7D7" w:rsidRDefault="002E37D7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2EA3" w:rsidRDefault="00052EA3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2EA3" w:rsidRDefault="00052EA3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7D7" w:rsidRDefault="002E37D7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7D7" w:rsidRDefault="002E37D7" w:rsidP="002E37D7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7C55" w:rsidRPr="00637C55" w:rsidRDefault="00637C55" w:rsidP="00637C55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Pr="00637C55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7F5EA6" wp14:editId="075EDBE0">
            <wp:extent cx="2857500" cy="2143125"/>
            <wp:effectExtent l="0" t="0" r="0" b="9525"/>
            <wp:docPr id="7" name="Рисунок 7" descr="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A3" w:rsidRDefault="00052EA3" w:rsidP="00637C55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C55" w:rsidRPr="001C4CA6" w:rsidRDefault="00637C55" w:rsidP="00637C55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«Пусть память верную хранят… и наших внуков внуки» — так называлось очередное заседание Литературной гостиной о депортации карачаевского народа. Мероприятие подготовили и провели зав. читальным залом,  библиотекарь 1-й категории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Айсандырова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и ст. преподаватель  кафедры карачаевской и ногайской филологии  КЧГУ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Уртенова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</w:t>
      </w:r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страшных испытаниях, выпавших на долю безвинно пострадавших людей, рассказали в своих выступлениях  житель а. Учкулан, народный поэт и певец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Текеев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Курманбиевич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д.и.н.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афедры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Койчуев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Аскерби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Дагирович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зав.каф.рисунка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Института культуры и искусств доц.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Бостанов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Сосуранович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декан ЕГФ доц. 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Эдиев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Аубекир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Умарович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доц.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Земира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Хыйсаевна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C55" w:rsidRPr="001C4CA6" w:rsidRDefault="00637C55" w:rsidP="00637C55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проведении заседания Литературной гостиной приняли студенты: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Х..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Ахтаова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Байрамукова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Гаджаева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Н.(Институт филологии),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Курджиев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Герюгова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А.-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Чомаева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  (ФЭУ), Назаров Х., Чехова А.,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Бостанова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Алиев Р. (ЕГФ),  а также учащиеся  6 класса МКОУ КДО гимназии №4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им.М.А.Хабичева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И.К.). Состоялся просмотр отрывков из фильмов «Холод» и «Журавли». На памятном мероприятии в исполнении студентов и учеников звучали стихи К.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Мечиева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 Данилова,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Р.Гамзатова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Р.Рождественского</w:t>
      </w:r>
      <w:proofErr w:type="spellEnd"/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1C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Заседание завершилось обсуждением.</w:t>
      </w:r>
    </w:p>
    <w:p w:rsidR="00F0759E" w:rsidRPr="001C4CA6" w:rsidRDefault="00052EA3">
      <w:pPr>
        <w:rPr>
          <w:rFonts w:ascii="Times New Roman" w:hAnsi="Times New Roman" w:cs="Times New Roman"/>
          <w:sz w:val="28"/>
          <w:szCs w:val="28"/>
        </w:rPr>
      </w:pPr>
    </w:p>
    <w:sectPr w:rsidR="00F0759E" w:rsidRPr="001C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B5"/>
    <w:rsid w:val="00052EA3"/>
    <w:rsid w:val="001C4CA6"/>
    <w:rsid w:val="002E37D7"/>
    <w:rsid w:val="0042560B"/>
    <w:rsid w:val="005F1BD4"/>
    <w:rsid w:val="00637C55"/>
    <w:rsid w:val="007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4/11/51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11/22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&#1082;&#1095;&#1075;&#1091;.&#1088;&#1092;/wp-content/uploads/2014/11/7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4/11/414.jpg" TargetMode="External"/><Relationship Id="rId5" Type="http://schemas.openxmlformats.org/officeDocument/2006/relationships/hyperlink" Target="http://&#1082;&#1095;&#1075;&#1091;.&#1088;&#1092;/wp-content/uploads/2014/11/129.jpg" TargetMode="External"/><Relationship Id="rId15" Type="http://schemas.openxmlformats.org/officeDocument/2006/relationships/hyperlink" Target="http://&#1082;&#1095;&#1075;&#1091;.&#1088;&#1092;/wp-content/uploads/2014/11/610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11/31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8</cp:revision>
  <dcterms:created xsi:type="dcterms:W3CDTF">2015-03-13T08:16:00Z</dcterms:created>
  <dcterms:modified xsi:type="dcterms:W3CDTF">2016-05-13T08:27:00Z</dcterms:modified>
</cp:coreProperties>
</file>