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4E4" w:rsidRDefault="009774E4" w:rsidP="00DB200C">
      <w:pPr>
        <w:spacing w:after="0" w:line="312" w:lineRule="atLeast"/>
        <w:outlineLvl w:val="0"/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</w:pPr>
    </w:p>
    <w:p w:rsidR="00DB200C" w:rsidRPr="00C15FF8" w:rsidRDefault="00DB200C" w:rsidP="00DB200C">
      <w:pPr>
        <w:spacing w:after="0" w:line="312" w:lineRule="atLeast"/>
        <w:outlineLvl w:val="0"/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</w:pPr>
      <w:bookmarkStart w:id="0" w:name="_GoBack"/>
      <w:bookmarkEnd w:id="0"/>
      <w:r w:rsidRPr="00C15FF8"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  <w:t>20.02.2015 г. МЕЖДУНАРОДНЫЙ ДЕНЬ РОДНОГО ЯЗЫКА В КЧГУ</w:t>
      </w:r>
    </w:p>
    <w:p w:rsidR="00F0759E" w:rsidRPr="00C15FF8" w:rsidRDefault="00DB200C" w:rsidP="00C15FF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15FF8">
        <w:rPr>
          <w:rFonts w:ascii="Times New Roman" w:hAnsi="Times New Roman" w:cs="Times New Roman"/>
          <w:sz w:val="28"/>
          <w:szCs w:val="28"/>
        </w:rPr>
        <w:t>20 февраля в рамках мероприятий, посвящённых Году русского и родных языков в КЧР, кафедра карачаевской и ногайской филологии  совместно с читальным залом библиотеки университета провела  региональную научную конференцию «Родное слово». Проведение конференции приурочено к празднованию Международного дня родного языка.</w:t>
      </w:r>
    </w:p>
    <w:p w:rsidR="00DB200C" w:rsidRPr="00C15FF8" w:rsidRDefault="00DB200C" w:rsidP="00C15FF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15FF8">
        <w:rPr>
          <w:rFonts w:ascii="Times New Roman" w:hAnsi="Times New Roman" w:cs="Times New Roman"/>
          <w:sz w:val="28"/>
          <w:szCs w:val="28"/>
        </w:rPr>
        <w:t xml:space="preserve">   С приветственным словом выступил проректор по НИР проф. Пазов С.У.</w:t>
      </w:r>
    </w:p>
    <w:p w:rsidR="00DB200C" w:rsidRPr="00C15FF8" w:rsidRDefault="00DB200C" w:rsidP="00C15FF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5FF8">
        <w:rPr>
          <w:rFonts w:ascii="Times New Roman" w:hAnsi="Times New Roman" w:cs="Times New Roman"/>
          <w:sz w:val="28"/>
          <w:szCs w:val="28"/>
          <w:shd w:val="clear" w:color="auto" w:fill="FFFFFF"/>
        </w:rPr>
        <w:t>На конференции</w:t>
      </w:r>
      <w:r w:rsidR="00FE5755" w:rsidRPr="00C15F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докладами выступили ученые КЧР.</w:t>
      </w:r>
    </w:p>
    <w:p w:rsidR="00411497" w:rsidRPr="00C15FF8" w:rsidRDefault="00411497" w:rsidP="00C15FF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5FF8">
        <w:rPr>
          <w:rFonts w:ascii="Times New Roman" w:hAnsi="Times New Roman" w:cs="Times New Roman"/>
          <w:sz w:val="28"/>
          <w:szCs w:val="28"/>
          <w:shd w:val="clear" w:color="auto" w:fill="FFFFFF"/>
        </w:rPr>
        <w:t>Затем состоялась презентация видеоматери</w:t>
      </w:r>
      <w:r w:rsidR="000B25DC" w:rsidRPr="00C15F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ала о родных языках народов КЧР «К добру через родное слово», подготовленного зав. читальным </w:t>
      </w:r>
      <w:r w:rsidRPr="00C15FF8">
        <w:rPr>
          <w:rFonts w:ascii="Times New Roman" w:hAnsi="Times New Roman" w:cs="Times New Roman"/>
          <w:sz w:val="28"/>
          <w:szCs w:val="28"/>
        </w:rPr>
        <w:t xml:space="preserve">залом </w:t>
      </w:r>
      <w:proofErr w:type="spellStart"/>
      <w:r w:rsidRPr="00C15FF8">
        <w:rPr>
          <w:rFonts w:ascii="Times New Roman" w:hAnsi="Times New Roman" w:cs="Times New Roman"/>
          <w:sz w:val="28"/>
          <w:szCs w:val="28"/>
        </w:rPr>
        <w:t>Айсандыровой</w:t>
      </w:r>
      <w:proofErr w:type="spellEnd"/>
      <w:r w:rsidR="000B25DC" w:rsidRPr="00C15FF8">
        <w:rPr>
          <w:rFonts w:ascii="Times New Roman" w:hAnsi="Times New Roman" w:cs="Times New Roman"/>
          <w:sz w:val="28"/>
          <w:szCs w:val="28"/>
        </w:rPr>
        <w:t xml:space="preserve">  Л.Н.</w:t>
      </w:r>
    </w:p>
    <w:p w:rsidR="00411497" w:rsidRPr="00C15FF8" w:rsidRDefault="00411497" w:rsidP="00C15FF8">
      <w:pPr>
        <w:jc w:val="both"/>
        <w:rPr>
          <w:rFonts w:ascii="Times New Roman" w:hAnsi="Times New Roman" w:cs="Times New Roman"/>
          <w:sz w:val="28"/>
          <w:szCs w:val="28"/>
        </w:rPr>
      </w:pPr>
      <w:r w:rsidRPr="00C15FF8">
        <w:rPr>
          <w:rFonts w:ascii="Times New Roman" w:hAnsi="Times New Roman" w:cs="Times New Roman"/>
          <w:sz w:val="28"/>
          <w:szCs w:val="28"/>
        </w:rPr>
        <w:t>Конференция завершилась концертной программой.</w:t>
      </w:r>
      <w:r w:rsidR="00ED47C2" w:rsidRPr="00C15F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BF8" w:rsidRDefault="00473BF8" w:rsidP="00473BF8">
      <w:pPr>
        <w:spacing w:after="0" w:line="408" w:lineRule="atLeast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473BF8" w:rsidRDefault="00473BF8" w:rsidP="00926976">
      <w:pPr>
        <w:spacing w:after="0" w:line="408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473BF8">
        <w:rPr>
          <w:rFonts w:ascii="Tahoma" w:eastAsia="Times New Roman" w:hAnsi="Tahoma" w:cs="Tahoma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2482CAD" wp14:editId="65E6CED3">
            <wp:extent cx="2286000" cy="1619250"/>
            <wp:effectExtent l="0" t="0" r="0" b="0"/>
            <wp:docPr id="2" name="Рисунок 2" descr="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532" cy="16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BF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  <w:r w:rsidR="00034300">
        <w:rPr>
          <w:rFonts w:ascii="Tahoma" w:eastAsia="Times New Roman" w:hAnsi="Tahoma" w:cs="Tahoma"/>
          <w:noProof/>
          <w:color w:val="BF4D28"/>
          <w:sz w:val="24"/>
          <w:szCs w:val="24"/>
          <w:bdr w:val="none" w:sz="0" w:space="0" w:color="auto" w:frame="1"/>
          <w:lang w:eastAsia="ru-RU"/>
        </w:rPr>
        <w:t xml:space="preserve">             </w:t>
      </w:r>
      <w:r w:rsidR="00034300" w:rsidRPr="00473BF8">
        <w:rPr>
          <w:rFonts w:ascii="Tahoma" w:eastAsia="Times New Roman" w:hAnsi="Tahoma" w:cs="Tahoma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7FB4339" wp14:editId="5D4ED206">
            <wp:extent cx="2409825" cy="1619250"/>
            <wp:effectExtent l="0" t="0" r="9525" b="0"/>
            <wp:docPr id="4" name="Рисунок 4" descr="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156" cy="1624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BF8" w:rsidRDefault="00473BF8" w:rsidP="00034300">
      <w:pPr>
        <w:tabs>
          <w:tab w:val="left" w:pos="315"/>
        </w:tabs>
        <w:spacing w:after="0" w:line="408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473BF8" w:rsidRDefault="0044473C" w:rsidP="00034300">
      <w:pPr>
        <w:tabs>
          <w:tab w:val="left" w:pos="4536"/>
        </w:tabs>
        <w:spacing w:after="0" w:line="408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473BF8">
        <w:rPr>
          <w:rFonts w:ascii="Tahoma" w:eastAsia="Times New Roman" w:hAnsi="Tahoma" w:cs="Tahoma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7743D5EE" wp14:editId="0072FB1C">
            <wp:extent cx="2286000" cy="1952625"/>
            <wp:effectExtent l="0" t="0" r="0" b="9525"/>
            <wp:docPr id="5" name="Рисунок 5" descr="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4300">
        <w:rPr>
          <w:rFonts w:ascii="Tahoma" w:eastAsia="Times New Roman" w:hAnsi="Tahoma" w:cs="Tahoma"/>
          <w:noProof/>
          <w:color w:val="BF4D28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7C1AC3" w:rsidRPr="00473BF8">
        <w:rPr>
          <w:rFonts w:ascii="Tahoma" w:eastAsia="Times New Roman" w:hAnsi="Tahoma" w:cs="Tahoma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8323801" wp14:editId="599B4A6A">
            <wp:extent cx="2733673" cy="1962150"/>
            <wp:effectExtent l="0" t="0" r="0" b="0"/>
            <wp:docPr id="6" name="Рисунок 6" descr="в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в 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736480" cy="196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4300">
        <w:rPr>
          <w:rFonts w:ascii="Tahoma" w:eastAsia="Times New Roman" w:hAnsi="Tahoma" w:cs="Tahoma"/>
          <w:noProof/>
          <w:color w:val="BF4D28"/>
          <w:sz w:val="24"/>
          <w:szCs w:val="24"/>
          <w:bdr w:val="none" w:sz="0" w:space="0" w:color="auto" w:frame="1"/>
          <w:lang w:eastAsia="ru-RU"/>
        </w:rPr>
        <w:t xml:space="preserve">            </w:t>
      </w:r>
    </w:p>
    <w:p w:rsidR="00473BF8" w:rsidRDefault="00473BF8" w:rsidP="00473BF8">
      <w:pPr>
        <w:spacing w:after="0" w:line="408" w:lineRule="atLeast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473BF8" w:rsidRDefault="00473BF8" w:rsidP="00FF0E1F">
      <w:pPr>
        <w:spacing w:after="0" w:line="408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473BF8" w:rsidRDefault="00473BF8" w:rsidP="00473BF8">
      <w:pPr>
        <w:spacing w:after="0" w:line="408" w:lineRule="atLeast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473BF8" w:rsidRDefault="00473BF8" w:rsidP="00473BF8">
      <w:pPr>
        <w:spacing w:after="0" w:line="408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473BF8" w:rsidRDefault="00473BF8" w:rsidP="006D1EF2">
      <w:pPr>
        <w:tabs>
          <w:tab w:val="left" w:pos="4536"/>
        </w:tabs>
        <w:spacing w:after="0" w:line="408" w:lineRule="atLeast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473BF8" w:rsidRDefault="00473BF8" w:rsidP="00473BF8">
      <w:pPr>
        <w:spacing w:after="0" w:line="408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473BF8" w:rsidRDefault="00473BF8" w:rsidP="00473BF8">
      <w:pPr>
        <w:spacing w:after="0" w:line="408" w:lineRule="atLeast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421836" w:rsidRPr="00411497" w:rsidRDefault="007C1AC3" w:rsidP="0087718F">
      <w:pPr>
        <w:spacing w:line="360" w:lineRule="auto"/>
        <w:jc w:val="center"/>
        <w:rPr>
          <w:sz w:val="24"/>
          <w:szCs w:val="24"/>
        </w:rPr>
      </w:pPr>
      <w:r w:rsidRPr="00473BF8">
        <w:rPr>
          <w:rFonts w:ascii="Tahoma" w:eastAsia="Times New Roman" w:hAnsi="Tahoma" w:cs="Tahoma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7AAF2E2" wp14:editId="54349EF1">
            <wp:extent cx="4191000" cy="2686050"/>
            <wp:effectExtent l="0" t="0" r="0" b="0"/>
            <wp:docPr id="7" name="Рисунок 7" descr="в 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в 2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326" cy="2701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1836" w:rsidRPr="00411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FE"/>
    <w:rsid w:val="00034300"/>
    <w:rsid w:val="000524C6"/>
    <w:rsid w:val="000B25DC"/>
    <w:rsid w:val="00111857"/>
    <w:rsid w:val="00411497"/>
    <w:rsid w:val="00421836"/>
    <w:rsid w:val="0042560B"/>
    <w:rsid w:val="0044473C"/>
    <w:rsid w:val="00473BF8"/>
    <w:rsid w:val="004D5211"/>
    <w:rsid w:val="00577EFE"/>
    <w:rsid w:val="005F1BD4"/>
    <w:rsid w:val="006B6BAF"/>
    <w:rsid w:val="006D1EF2"/>
    <w:rsid w:val="007C1AC3"/>
    <w:rsid w:val="00850772"/>
    <w:rsid w:val="0087718F"/>
    <w:rsid w:val="00926976"/>
    <w:rsid w:val="009774E4"/>
    <w:rsid w:val="00B45544"/>
    <w:rsid w:val="00C15FF8"/>
    <w:rsid w:val="00DB200C"/>
    <w:rsid w:val="00E22EDC"/>
    <w:rsid w:val="00ED47C2"/>
    <w:rsid w:val="00FE5755"/>
    <w:rsid w:val="00FF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BF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B25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BF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B25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&#1082;&#1095;&#1075;&#1091;.&#1088;&#1092;/wp-content/uploads/2015/02/%D0%B2-2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2;&#1095;&#1075;&#1091;.&#1088;&#1092;/wp-content/uploads/2015/02/38.jp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&#1082;&#1095;&#1075;&#1091;.&#1088;&#1092;/wp-content/uploads/2015/02/%D0%B2-1.jpg" TargetMode="External"/><Relationship Id="rId5" Type="http://schemas.openxmlformats.org/officeDocument/2006/relationships/hyperlink" Target="http://&#1082;&#1095;&#1075;&#1091;.&#1088;&#1092;/wp-content/uploads/2015/02/110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&#1082;&#1095;&#1075;&#1091;.&#1088;&#1092;/wp-content/uploads/2015/02/44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BIBL_AB1</dc:creator>
  <cp:keywords/>
  <dc:description/>
  <cp:lastModifiedBy>BIBL_AB1</cp:lastModifiedBy>
  <cp:revision>17</cp:revision>
  <dcterms:created xsi:type="dcterms:W3CDTF">2016-02-05T07:53:00Z</dcterms:created>
  <dcterms:modified xsi:type="dcterms:W3CDTF">2016-05-17T08:04:00Z</dcterms:modified>
</cp:coreProperties>
</file>