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07" w:rsidRPr="008E3032" w:rsidRDefault="00D37D07" w:rsidP="008E30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3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7D07" w:rsidRPr="008E3032" w:rsidRDefault="00D37D07" w:rsidP="008E30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к памятке по противодействию коррупции в федеральном государственном бюджетном образовательном учреждении  высшего профессионального образования «</w:t>
      </w:r>
      <w:r w:rsidR="00465143">
        <w:rPr>
          <w:rFonts w:ascii="Times New Roman" w:hAnsi="Times New Roman" w:cs="Times New Roman"/>
          <w:sz w:val="28"/>
          <w:szCs w:val="28"/>
        </w:rPr>
        <w:t>Карачаево-Черкесский государственный университет имени У.Д. Алиева</w:t>
      </w:r>
      <w:r w:rsidRPr="008E3032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465143">
        <w:rPr>
          <w:rFonts w:ascii="Times New Roman" w:hAnsi="Times New Roman" w:cs="Times New Roman"/>
          <w:sz w:val="28"/>
          <w:szCs w:val="28"/>
        </w:rPr>
        <w:t>КЧГУ</w:t>
      </w:r>
      <w:r w:rsidRPr="008E3032">
        <w:rPr>
          <w:rFonts w:ascii="Times New Roman" w:hAnsi="Times New Roman" w:cs="Times New Roman"/>
          <w:sz w:val="28"/>
          <w:szCs w:val="28"/>
        </w:rPr>
        <w:t>)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Уголовный кодекс Российской Федерации предусматривает  ответственность за следующие,</w:t>
      </w:r>
      <w:r w:rsidR="008E3032" w:rsidRPr="008E3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3032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8E3032" w:rsidRPr="008E3032">
        <w:rPr>
          <w:rFonts w:ascii="Times New Roman" w:hAnsi="Times New Roman" w:cs="Times New Roman"/>
          <w:sz w:val="28"/>
          <w:szCs w:val="28"/>
        </w:rPr>
        <w:t xml:space="preserve">распространённые </w:t>
      </w:r>
      <w:r w:rsidRPr="008E3032">
        <w:rPr>
          <w:rFonts w:ascii="Times New Roman" w:hAnsi="Times New Roman" w:cs="Times New Roman"/>
          <w:sz w:val="28"/>
          <w:szCs w:val="28"/>
        </w:rPr>
        <w:t>виды преступлений, связанных с коррупционными проявлениями: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- получение взятки (ст. 290 УК РФ); 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- дача взятки (ст. 291 УК РФ);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- посредничество во взяточничестве (ст.291.1 УК РФ);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- коммерческий подкуп (ст.204 УК РФ).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В теории и практике противодействия коррупции широко </w:t>
      </w:r>
      <w:r w:rsidR="008E3032" w:rsidRPr="008E3032">
        <w:rPr>
          <w:rFonts w:ascii="Times New Roman" w:hAnsi="Times New Roman" w:cs="Times New Roman"/>
          <w:sz w:val="28"/>
          <w:szCs w:val="28"/>
        </w:rPr>
        <w:t>распространено</w:t>
      </w:r>
      <w:r w:rsidRPr="008E3032">
        <w:rPr>
          <w:rFonts w:ascii="Times New Roman" w:hAnsi="Times New Roman" w:cs="Times New Roman"/>
          <w:sz w:val="28"/>
          <w:szCs w:val="28"/>
        </w:rPr>
        <w:t xml:space="preserve"> устойчивое  мнение о том, что коррупционные проявления могут присутствовать и при совершении ряда других преступлений, в частности: 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E3032">
        <w:rPr>
          <w:rFonts w:ascii="Times New Roman" w:hAnsi="Times New Roman" w:cs="Times New Roman"/>
          <w:sz w:val="28"/>
          <w:szCs w:val="28"/>
        </w:rPr>
        <w:t>злоупотреблении</w:t>
      </w:r>
      <w:proofErr w:type="gramEnd"/>
      <w:r w:rsidRPr="008E3032">
        <w:rPr>
          <w:rFonts w:ascii="Times New Roman" w:hAnsi="Times New Roman" w:cs="Times New Roman"/>
          <w:sz w:val="28"/>
          <w:szCs w:val="28"/>
        </w:rPr>
        <w:t xml:space="preserve"> должностными полномочиями (ст.285 УК РФ);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-нецелевом </w:t>
      </w:r>
      <w:proofErr w:type="gramStart"/>
      <w:r w:rsidRPr="008E3032">
        <w:rPr>
          <w:rFonts w:ascii="Times New Roman" w:hAnsi="Times New Roman" w:cs="Times New Roman"/>
          <w:sz w:val="28"/>
          <w:szCs w:val="28"/>
        </w:rPr>
        <w:t>расходовании</w:t>
      </w:r>
      <w:proofErr w:type="gramEnd"/>
      <w:r w:rsidRPr="008E3032">
        <w:rPr>
          <w:rFonts w:ascii="Times New Roman" w:hAnsi="Times New Roman" w:cs="Times New Roman"/>
          <w:sz w:val="28"/>
          <w:szCs w:val="28"/>
        </w:rPr>
        <w:t xml:space="preserve"> бюджетных средств (ст. 285.1 УК РФ);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-нецелевом </w:t>
      </w:r>
      <w:proofErr w:type="gramStart"/>
      <w:r w:rsidRPr="008E3032">
        <w:rPr>
          <w:rFonts w:ascii="Times New Roman" w:hAnsi="Times New Roman" w:cs="Times New Roman"/>
          <w:sz w:val="28"/>
          <w:szCs w:val="28"/>
        </w:rPr>
        <w:t>расходовании</w:t>
      </w:r>
      <w:proofErr w:type="gramEnd"/>
      <w:r w:rsidRPr="008E3032">
        <w:rPr>
          <w:rFonts w:ascii="Times New Roman" w:hAnsi="Times New Roman" w:cs="Times New Roman"/>
          <w:sz w:val="28"/>
          <w:szCs w:val="28"/>
        </w:rPr>
        <w:t xml:space="preserve"> средств государственных внебюджетных фондов (ст.285.2 УК РФ);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E3032">
        <w:rPr>
          <w:rFonts w:ascii="Times New Roman" w:hAnsi="Times New Roman" w:cs="Times New Roman"/>
          <w:sz w:val="28"/>
          <w:szCs w:val="28"/>
        </w:rPr>
        <w:t>превышении</w:t>
      </w:r>
      <w:proofErr w:type="gramEnd"/>
      <w:r w:rsidRPr="008E3032">
        <w:rPr>
          <w:rFonts w:ascii="Times New Roman" w:hAnsi="Times New Roman" w:cs="Times New Roman"/>
          <w:sz w:val="28"/>
          <w:szCs w:val="28"/>
        </w:rPr>
        <w:t xml:space="preserve"> должностных полномочий (ст. 286 УК РФ);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- присвоение полномочий должностного лица (ст.288 УК РФ);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-служебный подлог (ст. 292 УК РФ);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-халатность (ст. 293 УК РФ) и другие.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Одними из самых опасных и вредных по последствиям, разлагающих социальные основы общества,  считаются коррупционные проявления, связанные </w:t>
      </w:r>
      <w:r w:rsidR="00202081" w:rsidRPr="008E3032">
        <w:rPr>
          <w:rFonts w:ascii="Times New Roman" w:hAnsi="Times New Roman" w:cs="Times New Roman"/>
          <w:sz w:val="28"/>
          <w:szCs w:val="28"/>
        </w:rPr>
        <w:t>с</w:t>
      </w:r>
      <w:r w:rsidRPr="008E3032">
        <w:rPr>
          <w:rFonts w:ascii="Times New Roman" w:hAnsi="Times New Roman" w:cs="Times New Roman"/>
          <w:sz w:val="28"/>
          <w:szCs w:val="28"/>
        </w:rPr>
        <w:t xml:space="preserve"> взяточничеством и иными незаконными способами получения  различных выгод.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Получение взятки и дача взятки стороны одного преступления: если речь идет о взятке, это значит, что есть тот, кто получает взятку (взяткополучатель) и тот, кто ее дает (взяткодатель).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Получение взятки — должностные преступление, которое  заключается в получении должностным лицом преимуществ и выгод за законные или незаконные действия (бездействие). Ответственность за совершенное преступление усиливается, если оно совершается группой лиц или сопровождается вымогательством.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Дача взятки —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1A8" w:rsidRDefault="000361A8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32">
        <w:rPr>
          <w:rFonts w:ascii="Times New Roman" w:hAnsi="Times New Roman" w:cs="Times New Roman"/>
          <w:b/>
          <w:sz w:val="28"/>
          <w:szCs w:val="28"/>
        </w:rPr>
        <w:lastRenderedPageBreak/>
        <w:t>Взяткой могут быть: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Предметы — деньги, в том числе валюта, банковские чеки и ценные бумаги, изделия из драгоценных металлов и камней, автомашины, продукты питания, бытовые приборы и другие товары, квартиры, дачи, гаражи, земельные участки и другая недвижимость.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Услуги и выгоды — лечение, ремонтные и строительные работы, санаторные и туристические путевки, оплата развлечений и других расходов безвозмездно или по заниженной стоимости.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32"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Взяткополучателем может быть признано только должностное лицо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Представитель власти 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Лицо, выполняющее организационно-распорядительные или административно-хозяйственные функции — это начальник финансового и хозяйственного подразделения государственного и муниципального органа, член государственной экспертной, призывной или экзаменационной комиссии, директор или завуч лицея, ректор вуза, проректор вуза, декан факультета, заведующий кафедрой, преподаватель, принимающий зачет или экзамен.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32">
        <w:rPr>
          <w:rFonts w:ascii="Times New Roman" w:hAnsi="Times New Roman" w:cs="Times New Roman"/>
          <w:b/>
          <w:sz w:val="28"/>
          <w:szCs w:val="28"/>
        </w:rPr>
        <w:t>Наказание за взятку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Получение взятки (ст. 290 Уголовного кодекса Российской Федерации):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      </w:r>
            <w:proofErr w:type="gramEnd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 оно в силу должностного </w:t>
            </w:r>
            <w:r w:rsidRPr="008E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может способствовать таким действиям (бездействию), а равно за общее покровительство или попустительство по службе.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Штраф в размере от </w:t>
            </w:r>
            <w:proofErr w:type="spellStart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двадцатипятикратной</w:t>
            </w:r>
            <w:proofErr w:type="spellEnd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должностным лицом, иностранным должностным лицом либо должностным лицом публичной международной организации взятки в значительном размере.</w:t>
            </w:r>
          </w:p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Примечание. Значительным размером взятки в настоящей статье, статьях 291 и 291.1 настоящего Кодекса признаются сумма денег, стоимость ценных бумаг, иного имущества, услуг имущественного характера, иных имущественных прав, превышающие 25 тысяч рублей, крупным размером взятки — превышающие 150 тысяч рублей, особо крупным размером взятки — превышающие 1000000 рублей.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на срок от трех до семи лет со штрафом в размере</w:t>
            </w:r>
            <w:proofErr w:type="gramEnd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 сорокакратной суммы взятки.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Деяния, предусмотренные частями первой —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на срок от пяти до десяти лет со штрафом в размере</w:t>
            </w:r>
            <w:proofErr w:type="gramEnd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 пятидесятикратной суммы взятки.</w:t>
            </w:r>
          </w:p>
        </w:tc>
      </w:tr>
    </w:tbl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32">
        <w:rPr>
          <w:rFonts w:ascii="Times New Roman" w:hAnsi="Times New Roman" w:cs="Times New Roman"/>
          <w:b/>
          <w:sz w:val="28"/>
          <w:szCs w:val="28"/>
        </w:rPr>
        <w:lastRenderedPageBreak/>
        <w:t>Дача взятки (ст. 291 УК РФ, в ред. Федерального закона от 04.05.2011 N 97-ФЗ)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Штраф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взятки.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Штраф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Штраф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Деяния, предусмотренные частями первой — третьей настоящей статьи, если они совершены:</w:t>
            </w:r>
          </w:p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б) в крупном размере.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на срок от пяти до десяти лет со штрафом в размере</w:t>
            </w:r>
            <w:proofErr w:type="gramEnd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 шестидесятикратной суммы взятки.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Деяния, предусмотренные частями первой — четвертой настоящей статьи, совершенные в особо крупном размере.</w:t>
            </w:r>
          </w:p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</w:t>
            </w:r>
            <w:r w:rsidRPr="008E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 после совершения преступления добровольно сообщило о даче взятки органу, имеющему право возбудить уголовное дело.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Штраф в размере от семидесятикратной до девяностократной суммы взятки либо лишением свободы </w:t>
            </w:r>
            <w:proofErr w:type="gramStart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на срок от семи до двенадцати лет со штрафом в размере</w:t>
            </w:r>
            <w:proofErr w:type="gramEnd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 семидесятикратной суммы взятки.</w:t>
            </w:r>
          </w:p>
        </w:tc>
      </w:tr>
    </w:tbl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32">
        <w:rPr>
          <w:rFonts w:ascii="Times New Roman" w:hAnsi="Times New Roman" w:cs="Times New Roman"/>
          <w:b/>
          <w:sz w:val="28"/>
          <w:szCs w:val="28"/>
        </w:rPr>
        <w:t>Взятка через посредника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Гражданин, давший взятку, может быть освобожден от ответственности, если: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•установлен факт вымогательства; 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•гражданин добровольно сообщил в правоохранительные органы о </w:t>
      </w:r>
      <w:proofErr w:type="gramStart"/>
      <w:r w:rsidRPr="008E3032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8E3032">
        <w:rPr>
          <w:rFonts w:ascii="Times New Roman" w:hAnsi="Times New Roman" w:cs="Times New Roman"/>
          <w:sz w:val="28"/>
          <w:szCs w:val="28"/>
        </w:rPr>
        <w:t>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(ст. 306 УК РФ).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032">
        <w:rPr>
          <w:rFonts w:ascii="Times New Roman" w:hAnsi="Times New Roman" w:cs="Times New Roman"/>
          <w:sz w:val="28"/>
          <w:szCs w:val="28"/>
        </w:rPr>
        <w:t>Взятка может быть предложена как на прямую («если вопрос будет решен в нашу пользу, то получите...»), так и косвенным образом.</w:t>
      </w:r>
      <w:proofErr w:type="gramEnd"/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32">
        <w:rPr>
          <w:rFonts w:ascii="Times New Roman" w:hAnsi="Times New Roman" w:cs="Times New Roman"/>
          <w:b/>
          <w:sz w:val="28"/>
          <w:szCs w:val="28"/>
        </w:rPr>
        <w:t>Некоторые косвенные признаки предложения взятки: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2.В ходе беседы взяткодатель, при наличии свидетелей или аудио-,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3.Сумма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4.Взяткодатель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>5.Взяткодатель может переадресовать продолжение контакта другому человеку, напрямую не связанному с решением вопроса.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32">
        <w:rPr>
          <w:rFonts w:ascii="Times New Roman" w:hAnsi="Times New Roman" w:cs="Times New Roman"/>
          <w:b/>
          <w:sz w:val="28"/>
          <w:szCs w:val="28"/>
        </w:rPr>
        <w:t>Посредничество во взяточничестве (ст. 291.1 Уголовного кодекса Российской Федерации):</w:t>
      </w: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на срок от трех до семи лет со штрафом в размере</w:t>
            </w:r>
            <w:proofErr w:type="gramEnd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 тридцатикратной суммы взятки.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Посредничество во взяточничестве а) группой лиц по предварительному сговору или организованной группой; совершенное: в крупном размере.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</w:t>
            </w:r>
            <w:proofErr w:type="gramStart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на срок от семи до двенадцати лет со штрафом в размере</w:t>
            </w:r>
            <w:proofErr w:type="gramEnd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 шестидесятикратной суммы взятки.</w:t>
            </w: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Посредничество во взяточничестве, совершенное в особо крупном размере.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Штраф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</w:t>
            </w:r>
            <w:r w:rsidRPr="008E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взятки. </w:t>
            </w:r>
            <w:proofErr w:type="gramEnd"/>
          </w:p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D07" w:rsidRPr="008E3032" w:rsidTr="006957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Обещание или предложение посредничества во взяточничестве. 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7" w:rsidRPr="008E3032" w:rsidRDefault="00D37D07" w:rsidP="008E303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>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</w:t>
            </w:r>
            <w:proofErr w:type="gramEnd"/>
            <w:r w:rsidRPr="008E3032">
              <w:rPr>
                <w:rFonts w:ascii="Times New Roman" w:hAnsi="Times New Roman" w:cs="Times New Roman"/>
                <w:sz w:val="28"/>
                <w:szCs w:val="28"/>
              </w:rPr>
              <w:t xml:space="preserve"> штрафом в размере от десятикратной до шестидесятикратной суммы взятки.</w:t>
            </w:r>
          </w:p>
        </w:tc>
      </w:tr>
    </w:tbl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D07" w:rsidRPr="008E3032" w:rsidRDefault="00D37D07" w:rsidP="008E3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32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в </w:t>
      </w:r>
      <w:r w:rsidR="00C676BC">
        <w:rPr>
          <w:rFonts w:ascii="Times New Roman" w:hAnsi="Times New Roman" w:cs="Times New Roman"/>
          <w:sz w:val="28"/>
          <w:szCs w:val="28"/>
        </w:rPr>
        <w:t>КЧГУ</w:t>
      </w:r>
      <w:r w:rsidRPr="008E3032">
        <w:rPr>
          <w:rFonts w:ascii="Times New Roman" w:hAnsi="Times New Roman" w:cs="Times New Roman"/>
          <w:sz w:val="28"/>
          <w:szCs w:val="28"/>
        </w:rPr>
        <w:t>.</w:t>
      </w:r>
    </w:p>
    <w:sectPr w:rsidR="00D37D07" w:rsidRPr="008E3032" w:rsidSect="00EC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07"/>
    <w:rsid w:val="000361A8"/>
    <w:rsid w:val="00202081"/>
    <w:rsid w:val="00242C14"/>
    <w:rsid w:val="00465143"/>
    <w:rsid w:val="008E3032"/>
    <w:rsid w:val="00AA1B4B"/>
    <w:rsid w:val="00C676BC"/>
    <w:rsid w:val="00D3665A"/>
    <w:rsid w:val="00D37D07"/>
    <w:rsid w:val="00EC6CEF"/>
    <w:rsid w:val="00F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Nikolaev_VG</dc:creator>
  <cp:lastModifiedBy>SITE-ADMIN</cp:lastModifiedBy>
  <cp:revision>2</cp:revision>
  <cp:lastPrinted>2014-04-23T06:23:00Z</cp:lastPrinted>
  <dcterms:created xsi:type="dcterms:W3CDTF">2014-04-25T05:41:00Z</dcterms:created>
  <dcterms:modified xsi:type="dcterms:W3CDTF">2014-04-25T05:41:00Z</dcterms:modified>
</cp:coreProperties>
</file>