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35" w:rsidRPr="00A45825" w:rsidRDefault="00A45825" w:rsidP="00A458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18 ноября 2020 года на Естественно-географическом факультете (кафедре биологии и химии) прошло </w:t>
      </w:r>
      <w:r w:rsidRPr="00A45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антикоррупционное мероприятие в онлайн – </w:t>
      </w:r>
      <w:r>
        <w:rPr>
          <w:rFonts w:ascii="Times New Roman" w:hAnsi="Times New Roman" w:cs="Times New Roman"/>
        </w:rPr>
        <w:t>режиме</w:t>
      </w:r>
      <w:r>
        <w:rPr>
          <w:rFonts w:ascii="Times New Roman" w:hAnsi="Times New Roman" w:cs="Times New Roman"/>
        </w:rPr>
        <w:t xml:space="preserve">  « Коррупция в нашей жизни. Мы за мир против коррупции»</w:t>
      </w:r>
      <w:bookmarkStart w:id="0" w:name="_GoBack"/>
      <w:bookmarkEnd w:id="0"/>
    </w:p>
    <w:sectPr w:rsidR="00323A35" w:rsidRPr="00A4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25"/>
    <w:rsid w:val="00323A35"/>
    <w:rsid w:val="00A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КЧГУ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2020-11-26T13:51:00Z</dcterms:created>
  <dcterms:modified xsi:type="dcterms:W3CDTF">2020-11-26T13:58:00Z</dcterms:modified>
</cp:coreProperties>
</file>