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1C" w:rsidRDefault="0055771C" w:rsidP="00557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</w:r>
    </w:p>
    <w:p w:rsidR="0055771C" w:rsidRDefault="0055771C" w:rsidP="005577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1C" w:rsidRDefault="0055771C" w:rsidP="005577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Естественно-географический факультет</w:t>
      </w:r>
    </w:p>
    <w:p w:rsidR="0055771C" w:rsidRDefault="0055771C" w:rsidP="005577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экологии и природопользования</w:t>
      </w:r>
    </w:p>
    <w:p w:rsidR="0055771C" w:rsidRDefault="0055771C" w:rsidP="005577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о проведенном антикоррупционном мероприятии</w:t>
      </w:r>
    </w:p>
    <w:p w:rsidR="0055771C" w:rsidRDefault="0055771C" w:rsidP="005577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/>
          <w:sz w:val="28"/>
          <w:szCs w:val="28"/>
        </w:rPr>
        <w:t xml:space="preserve">«Причины и последствия коррупций в сфере государственной службы» </w:t>
      </w:r>
    </w:p>
    <w:p w:rsidR="0055771C" w:rsidRDefault="0055771C" w:rsidP="0055771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28 марта 2022 г.</w:t>
      </w: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мероприятия: </w:t>
      </w:r>
      <w:r w:rsidR="00BB3E20">
        <w:rPr>
          <w:rFonts w:ascii="Times New Roman" w:hAnsi="Times New Roman" w:cs="Times New Roman"/>
          <w:sz w:val="28"/>
          <w:szCs w:val="28"/>
        </w:rPr>
        <w:t>конференция</w:t>
      </w: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Салпагарова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71C" w:rsidRDefault="0055771C" w:rsidP="005577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защиты прав и законных интересов обучающихся, как граждан РФ  от негативных процессов и явлений, связанных с коррупцией. </w:t>
      </w:r>
    </w:p>
    <w:p w:rsidR="0055771C" w:rsidRDefault="0055771C" w:rsidP="00557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771C" w:rsidRDefault="0055771C" w:rsidP="005577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характеристику понятия «коррупция», познакомить с видами коррупции, ее последствиями и способами борьбы с ней, а также нормами уголовной ответственности за коррупционную деятельность;</w:t>
      </w:r>
    </w:p>
    <w:p w:rsidR="0055771C" w:rsidRDefault="0055771C" w:rsidP="00557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охарактеризовать условия распространения коррупции в сфере государственной службы;</w:t>
      </w:r>
    </w:p>
    <w:p w:rsidR="0055771C" w:rsidRDefault="0055771C" w:rsidP="00557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охарактеризовать возможные методы противодействия коррупции в государственной службе;</w:t>
      </w:r>
    </w:p>
    <w:p w:rsidR="0055771C" w:rsidRDefault="0055771C" w:rsidP="005577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ответственность за собственные поступки, способствовать формированию активной гражданской позиции в деятельности государственной службы. </w:t>
      </w:r>
    </w:p>
    <w:p w:rsidR="0055771C" w:rsidRDefault="0055771C" w:rsidP="005577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1C" w:rsidRDefault="0055771C" w:rsidP="0055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Присутствующие:</w:t>
      </w:r>
      <w:r>
        <w:rPr>
          <w:rFonts w:ascii="Times New Roman" w:hAnsi="Times New Roman" w:cs="Times New Roman"/>
          <w:sz w:val="28"/>
          <w:szCs w:val="28"/>
        </w:rPr>
        <w:t xml:space="preserve"> декан ЕГФ,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А.У., зав.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кологии и природопользования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Онищеноко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доц. Дега Н.С.,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ст.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и студенты 1-4-х курсов отд. экологии и природопользования.</w:t>
      </w: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доц.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Салпагарова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«Коррупция в </w:t>
      </w:r>
      <w:r>
        <w:rPr>
          <w:rFonts w:ascii="Times New Roman" w:hAnsi="Times New Roman" w:cs="Times New Roman"/>
          <w:sz w:val="28"/>
          <w:szCs w:val="28"/>
        </w:rPr>
        <w:t>государственной сфере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зденова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  – </w:t>
      </w:r>
      <w:r>
        <w:rPr>
          <w:rFonts w:ascii="Times New Roman" w:hAnsi="Times New Roman" w:cs="Times New Roman"/>
          <w:sz w:val="28"/>
          <w:szCs w:val="28"/>
        </w:rPr>
        <w:t>«Методы борьбы с коррупцией в государственной сфере»</w:t>
      </w:r>
    </w:p>
    <w:p w:rsidR="0055771C" w:rsidRDefault="0055771C" w:rsidP="0055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/>
          <w:sz w:val="28"/>
          <w:szCs w:val="28"/>
        </w:rPr>
        <w:t>Аппоев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Темирлан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(41 группа) – «</w:t>
      </w:r>
      <w:r w:rsidR="00BB3E20" w:rsidRPr="00BB3E2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Основные положения проекта Федерального зако</w:t>
      </w:r>
      <w:r w:rsidR="00BB3E2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«О противодействии коррупции</w:t>
      </w:r>
      <w:r w:rsidRPr="00BB3E20">
        <w:rPr>
          <w:rFonts w:ascii="Times New Roman" w:hAnsi="Times New Roman" w:cs="Times New Roman"/>
          <w:b/>
          <w:sz w:val="28"/>
          <w:szCs w:val="28"/>
        </w:rPr>
        <w:t>»</w:t>
      </w:r>
      <w:r w:rsidRPr="00BB3E20">
        <w:rPr>
          <w:rFonts w:ascii="Times New Roman" w:hAnsi="Times New Roman" w:cs="Times New Roman"/>
          <w:sz w:val="28"/>
          <w:szCs w:val="28"/>
        </w:rPr>
        <w:t>;</w:t>
      </w: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(41 группа) – «</w:t>
      </w:r>
      <w:r w:rsidR="00BB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B3E20" w:rsidRPr="00BB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олерантность населения к проявлениям коррупции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771C" w:rsidRDefault="0055771C" w:rsidP="00557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(31 группа) – «Противодействие коррупции в сфере образования»;</w:t>
      </w:r>
    </w:p>
    <w:p w:rsidR="0055771C" w:rsidRDefault="0055771C" w:rsidP="0055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(21 группа) – «Коррупция в современном мире».</w:t>
      </w:r>
    </w:p>
    <w:p w:rsidR="0055771C" w:rsidRDefault="0055771C" w:rsidP="0055771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1228" w:rsidRDefault="0055771C" w:rsidP="0055771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5771C" w:rsidRPr="00371228" w:rsidRDefault="0055771C" w:rsidP="003712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228">
        <w:rPr>
          <w:i/>
          <w:iCs/>
          <w:color w:val="000000"/>
          <w:sz w:val="28"/>
          <w:szCs w:val="28"/>
        </w:rPr>
        <w:t>«</w:t>
      </w:r>
      <w:proofErr w:type="gramStart"/>
      <w:r w:rsidRPr="00371228">
        <w:rPr>
          <w:i/>
          <w:iCs/>
          <w:color w:val="000000"/>
          <w:sz w:val="28"/>
          <w:szCs w:val="28"/>
        </w:rPr>
        <w:t>Возможно</w:t>
      </w:r>
      <w:proofErr w:type="gramEnd"/>
      <w:r w:rsidRPr="00371228">
        <w:rPr>
          <w:i/>
          <w:iCs/>
          <w:color w:val="000000"/>
          <w:sz w:val="28"/>
          <w:szCs w:val="28"/>
        </w:rPr>
        <w:t xml:space="preserve"> управлять страной с плохими</w:t>
      </w:r>
      <w:r w:rsidRPr="00371228">
        <w:rPr>
          <w:i/>
          <w:iCs/>
          <w:color w:val="000000"/>
          <w:sz w:val="28"/>
          <w:szCs w:val="28"/>
        </w:rPr>
        <w:br/>
        <w:t>законами, но невозможно управлять страной</w:t>
      </w:r>
      <w:r w:rsidRPr="00371228">
        <w:rPr>
          <w:i/>
          <w:iCs/>
          <w:color w:val="000000"/>
          <w:sz w:val="28"/>
          <w:szCs w:val="28"/>
        </w:rPr>
        <w:br/>
        <w:t>с недисциплинированными чиновниками»</w:t>
      </w:r>
      <w:r w:rsidRPr="00371228">
        <w:rPr>
          <w:color w:val="000000"/>
          <w:sz w:val="28"/>
          <w:szCs w:val="28"/>
        </w:rPr>
        <w:br/>
        <w:t>Канцлер Германской империи</w:t>
      </w:r>
      <w:r w:rsidRPr="00371228">
        <w:rPr>
          <w:color w:val="000000"/>
          <w:sz w:val="28"/>
          <w:szCs w:val="28"/>
        </w:rPr>
        <w:br/>
        <w:t>Отто Фон Бисмарк</w:t>
      </w:r>
    </w:p>
    <w:p w:rsidR="00371228" w:rsidRPr="00371228" w:rsidRDefault="00371228" w:rsidP="005577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771C" w:rsidRPr="00371228" w:rsidRDefault="0055771C" w:rsidP="003712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228">
        <w:rPr>
          <w:color w:val="000000"/>
          <w:sz w:val="28"/>
          <w:szCs w:val="28"/>
        </w:rPr>
        <w:t>Несмотря на то, что коррупцию часто сравнивают с гидрой, существуют достаточно эффективные </w:t>
      </w:r>
      <w:r w:rsidRPr="00371228">
        <w:rPr>
          <w:i/>
          <w:iCs/>
          <w:color w:val="000000"/>
          <w:sz w:val="28"/>
          <w:szCs w:val="28"/>
        </w:rPr>
        <w:t>методы борьбы</w:t>
      </w:r>
      <w:r w:rsidRPr="00371228">
        <w:rPr>
          <w:color w:val="000000"/>
          <w:sz w:val="28"/>
          <w:szCs w:val="28"/>
        </w:rPr>
        <w:t> с этим явлением, о чем успешно свидетельствует мировая практика. Не бороться с коррупцией — значит поддерживать ее, а учитывая, какие разрушительные </w:t>
      </w:r>
      <w:r w:rsidRPr="00371228">
        <w:rPr>
          <w:i/>
          <w:iCs/>
          <w:color w:val="000000"/>
          <w:sz w:val="28"/>
          <w:szCs w:val="28"/>
        </w:rPr>
        <w:t>последствия</w:t>
      </w:r>
      <w:r w:rsidRPr="00371228">
        <w:rPr>
          <w:color w:val="000000"/>
          <w:sz w:val="28"/>
          <w:szCs w:val="28"/>
        </w:rPr>
        <w:t> такого бездействия возникают во всех сферах жизни общества, проблема противодействия этому «внутреннему врагу» стоит в любом государстве. Поэтому столь важно изучение </w:t>
      </w:r>
      <w:r w:rsidRPr="00371228">
        <w:rPr>
          <w:i/>
          <w:iCs/>
          <w:color w:val="000000"/>
          <w:sz w:val="28"/>
          <w:szCs w:val="28"/>
        </w:rPr>
        <w:t>причин</w:t>
      </w:r>
      <w:r w:rsidRPr="00371228">
        <w:rPr>
          <w:color w:val="000000"/>
          <w:sz w:val="28"/>
          <w:szCs w:val="28"/>
        </w:rPr>
        <w:t> коррупции — ведь надо бороться не только с самим сорняком, но и с его семенами. </w:t>
      </w:r>
      <w:r w:rsidRPr="00371228">
        <w:rPr>
          <w:i/>
          <w:iCs/>
          <w:color w:val="000000"/>
          <w:sz w:val="28"/>
          <w:szCs w:val="28"/>
        </w:rPr>
        <w:t>Понимая</w:t>
      </w:r>
      <w:r w:rsidRPr="00371228">
        <w:rPr>
          <w:color w:val="000000"/>
          <w:sz w:val="28"/>
          <w:szCs w:val="28"/>
        </w:rPr>
        <w:t xml:space="preserve">, что </w:t>
      </w:r>
      <w:proofErr w:type="gramStart"/>
      <w:r w:rsidRPr="00371228">
        <w:rPr>
          <w:color w:val="000000"/>
          <w:sz w:val="28"/>
          <w:szCs w:val="28"/>
        </w:rPr>
        <w:t>из себя представляет</w:t>
      </w:r>
      <w:proofErr w:type="gramEnd"/>
      <w:r w:rsidRPr="00371228">
        <w:rPr>
          <w:color w:val="000000"/>
          <w:sz w:val="28"/>
          <w:szCs w:val="28"/>
        </w:rPr>
        <w:t xml:space="preserve"> коррупция, исследуя это явление и опыт других стран по сопротивлению ему, мы получаем знание — а знание, как известно, сила. Главное, чтобы эта сила нашла себе должное применение — для этого </w:t>
      </w:r>
      <w:r w:rsidRPr="00371228">
        <w:rPr>
          <w:color w:val="000000"/>
          <w:sz w:val="28"/>
          <w:szCs w:val="28"/>
        </w:rPr>
        <w:lastRenderedPageBreak/>
        <w:t>необходима не только политическая воля, но и поддержка со стороны всего общества. Иначе бой против коррупции будет проигран.</w:t>
      </w:r>
    </w:p>
    <w:p w:rsidR="0055771C" w:rsidRPr="00371228" w:rsidRDefault="0055771C" w:rsidP="0055771C">
      <w:pPr>
        <w:pStyle w:val="a3"/>
        <w:shd w:val="clear" w:color="auto" w:fill="FFFFFF"/>
        <w:spacing w:before="0" w:beforeAutospacing="0" w:after="150" w:afterAutospacing="0" w:line="360" w:lineRule="auto"/>
        <w:rPr>
          <w:color w:val="FF0000"/>
          <w:sz w:val="28"/>
          <w:szCs w:val="28"/>
        </w:rPr>
      </w:pPr>
      <w:r w:rsidRPr="00371228">
        <w:rPr>
          <w:color w:val="FF0000"/>
          <w:sz w:val="28"/>
          <w:szCs w:val="28"/>
        </w:rPr>
        <w:t xml:space="preserve"> </w:t>
      </w:r>
    </w:p>
    <w:p w:rsidR="0055771C" w:rsidRDefault="0055771C" w:rsidP="00557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</w:t>
      </w:r>
    </w:p>
    <w:p w:rsidR="0055771C" w:rsidRDefault="0055771C" w:rsidP="00557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экологии и природопользования                                          доц. Онищенко В.В.</w:t>
      </w:r>
    </w:p>
    <w:p w:rsidR="0055771C" w:rsidRDefault="0055771C" w:rsidP="005577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771C" w:rsidRDefault="0055771C" w:rsidP="0055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ответственные:                                                         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Салпагарова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55771C" w:rsidRDefault="0055771C" w:rsidP="0055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71C" w:rsidRDefault="0055771C" w:rsidP="0055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зденова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4E2BF5" w:rsidRDefault="004E2BF5" w:rsidP="0055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F5" w:rsidRDefault="004E2BF5" w:rsidP="0055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F5" w:rsidRDefault="004E2BF5" w:rsidP="0055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71C" w:rsidRDefault="0055771C" w:rsidP="00557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F74F3" w:rsidRDefault="0055771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Open Sans" w:hAnsi="Open Sans"/>
          <w:color w:val="666666"/>
          <w:sz w:val="23"/>
          <w:szCs w:val="23"/>
          <w:shd w:val="clear" w:color="auto" w:fill="FFFFFF"/>
        </w:rPr>
        <w:t>.</w:t>
      </w:r>
      <w:r w:rsidR="00220100" w:rsidRPr="002201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20100">
        <w:rPr>
          <w:rFonts w:ascii="Open Sans" w:hAnsi="Open Sans"/>
          <w:noProof/>
          <w:color w:val="666666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3543300" cy="4429125"/>
            <wp:effectExtent l="0" t="0" r="0" b="9525"/>
            <wp:docPr id="1" name="Рисунок 1" descr="C:\Users\XXX\Downloads\IMG-20220322-WA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ownloads\IMG-20220322-WA01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73" cy="442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BD" w:rsidRDefault="001675B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675BD" w:rsidRDefault="001675B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675BD" w:rsidRDefault="001675B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675BD" w:rsidRDefault="001675B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675BD" w:rsidRPr="001675BD" w:rsidRDefault="001675BD">
      <w:r>
        <w:rPr>
          <w:noProof/>
          <w:lang w:eastAsia="ru-RU"/>
        </w:rPr>
        <w:lastRenderedPageBreak/>
        <w:drawing>
          <wp:inline distT="0" distB="0" distL="0" distR="0">
            <wp:extent cx="3876675" cy="5734050"/>
            <wp:effectExtent l="0" t="0" r="9525" b="0"/>
            <wp:docPr id="2" name="Рисунок 2" descr="C:\Users\XXX\Downloads\IMG-20220330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ownloads\IMG-20220330-WA00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883" cy="573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5BD" w:rsidRPr="0016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BC"/>
    <w:rsid w:val="000F74F3"/>
    <w:rsid w:val="001675BD"/>
    <w:rsid w:val="00220100"/>
    <w:rsid w:val="00371228"/>
    <w:rsid w:val="004E2BF5"/>
    <w:rsid w:val="0055771C"/>
    <w:rsid w:val="00814FBC"/>
    <w:rsid w:val="00B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E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E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2022-03-30T06:48:00Z</dcterms:created>
  <dcterms:modified xsi:type="dcterms:W3CDTF">2022-03-30T07:20:00Z</dcterms:modified>
</cp:coreProperties>
</file>