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2F" w:rsidRDefault="0056537C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37C">
        <w:rPr>
          <w:rFonts w:ascii="Times New Roman" w:hAnsi="Times New Roman" w:cs="Times New Roman"/>
          <w:b/>
          <w:sz w:val="28"/>
          <w:szCs w:val="28"/>
        </w:rPr>
        <w:t>Института филологии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6537C" w:rsidRPr="0056537C">
        <w:rPr>
          <w:rFonts w:ascii="Times New Roman" w:hAnsi="Times New Roman" w:cs="Times New Roman"/>
          <w:sz w:val="28"/>
          <w:szCs w:val="28"/>
        </w:rPr>
        <w:t xml:space="preserve"> литературы и журналистики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оррупционном мероприятии</w:t>
      </w:r>
    </w:p>
    <w:p w:rsidR="00E12C2F" w:rsidRPr="00C433B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C433BF">
        <w:rPr>
          <w:rFonts w:ascii="Times New Roman" w:hAnsi="Times New Roman"/>
          <w:sz w:val="28"/>
          <w:szCs w:val="28"/>
        </w:rPr>
        <w:t>«</w:t>
      </w:r>
      <w:r w:rsidR="00EC6245">
        <w:rPr>
          <w:rFonts w:ascii="Times New Roman" w:hAnsi="Times New Roman"/>
          <w:sz w:val="28"/>
          <w:szCs w:val="28"/>
        </w:rPr>
        <w:t>Проблемы  борьбы с коррупци</w:t>
      </w:r>
      <w:r w:rsidR="00EC6245" w:rsidRPr="00EC6245">
        <w:rPr>
          <w:rFonts w:ascii="Times New Roman" w:hAnsi="Times New Roman"/>
          <w:sz w:val="28"/>
          <w:szCs w:val="28"/>
        </w:rPr>
        <w:t>онными правонарушениями.</w:t>
      </w:r>
      <w:r w:rsidRPr="00C433BF">
        <w:rPr>
          <w:rFonts w:ascii="Times New Roman" w:hAnsi="Times New Roman"/>
          <w:sz w:val="28"/>
          <w:szCs w:val="28"/>
        </w:rPr>
        <w:t xml:space="preserve">» </w:t>
      </w:r>
    </w:p>
    <w:p w:rsidR="00E12C2F" w:rsidRDefault="00E12C2F" w:rsidP="00E12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C62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 2022 г.</w:t>
      </w:r>
    </w:p>
    <w:p w:rsidR="00E12C2F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="00EC6245" w:rsidRPr="00EC6245">
        <w:rPr>
          <w:rFonts w:ascii="Times New Roman" w:hAnsi="Times New Roman" w:cs="Times New Roman"/>
          <w:sz w:val="28"/>
          <w:szCs w:val="28"/>
        </w:rPr>
        <w:t>конкурс научных работ</w:t>
      </w:r>
      <w:r w:rsidR="00EC6245" w:rsidRPr="00EC6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2F" w:rsidRPr="00757C38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="00EC6245">
        <w:rPr>
          <w:rFonts w:ascii="Times New Roman" w:hAnsi="Times New Roman" w:cs="Times New Roman"/>
          <w:bCs/>
          <w:sz w:val="28"/>
          <w:szCs w:val="28"/>
        </w:rPr>
        <w:t>10</w:t>
      </w:r>
    </w:p>
    <w:p w:rsidR="00E12C2F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245" w:rsidRPr="00EC6245">
        <w:rPr>
          <w:rFonts w:ascii="Times New Roman" w:hAnsi="Times New Roman" w:cs="Times New Roman"/>
          <w:sz w:val="28"/>
          <w:szCs w:val="28"/>
        </w:rPr>
        <w:t>Биджиева</w:t>
      </w:r>
      <w:proofErr w:type="spellEnd"/>
      <w:r w:rsidR="00EC6245" w:rsidRPr="00EC6245">
        <w:rPr>
          <w:rFonts w:ascii="Times New Roman" w:hAnsi="Times New Roman" w:cs="Times New Roman"/>
          <w:sz w:val="28"/>
          <w:szCs w:val="28"/>
        </w:rPr>
        <w:t xml:space="preserve"> З.</w:t>
      </w:r>
      <w:proofErr w:type="gramStart"/>
      <w:r w:rsidR="00EC6245" w:rsidRPr="00EC6245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="00EC6245" w:rsidRPr="00EC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245" w:rsidRPr="00EC6245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 w:rsidR="00EC6245" w:rsidRPr="00EC6245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E12C2F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2F" w:rsidRDefault="00E12C2F" w:rsidP="00E12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45" w:rsidRPr="00EC6245">
        <w:rPr>
          <w:rFonts w:ascii="Times New Roman" w:hAnsi="Times New Roman" w:cs="Times New Roman"/>
          <w:sz w:val="28"/>
          <w:szCs w:val="28"/>
        </w:rPr>
        <w:t>формирование ценностных установок и развитие способностей, необходимых для утверждения у молодых людей гражданской позиции в отношении коррупции.</w:t>
      </w:r>
    </w:p>
    <w:p w:rsidR="00E12C2F" w:rsidRPr="00EC6245" w:rsidRDefault="00E12C2F" w:rsidP="00E12C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EC6245" w:rsidRPr="00EC6245">
        <w:rPr>
          <w:rFonts w:ascii="Times New Roman" w:hAnsi="Times New Roman" w:cs="Times New Roman"/>
          <w:sz w:val="28"/>
          <w:szCs w:val="28"/>
        </w:rPr>
        <w:t>познакомить с явлением коррупции: сутью, причинами, последствиями; поощрять нетерпимость к проявлениям коррупции; продемонстрировать возможности борьбы с коррупцией; оценить существующий уровень коррупции; сформировать нетерпимость к коррупционным действиям. Гости мероприятия и студенты выступили с сообщениями, докладами и презентациями. В завершении участники пришли к выводу, что борьба с коррупцией невозможна без ужесточения законодательства РФ. Важнейший принцип борьбы с коррупцией – гласность и прозрачность деятельности органов судебной и исполнительной власти, осуществляющих борьбу с коррупцией; привлечение к этой деятельности средств массовой информации, общественности, как граждан, так и общественных формирований; создание обстановки нетерпимости, осуждения и аморальности любого факта проявления коррупции всех уровней.</w:t>
      </w:r>
    </w:p>
    <w:p w:rsidR="00EC6245" w:rsidRPr="00EC6245" w:rsidRDefault="00E12C2F" w:rsidP="00EC6245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0A0A0A"/>
          <w:sz w:val="28"/>
          <w:szCs w:val="28"/>
        </w:rPr>
      </w:pPr>
      <w:r>
        <w:rPr>
          <w:b/>
          <w:sz w:val="28"/>
          <w:szCs w:val="28"/>
        </w:rPr>
        <w:lastRenderedPageBreak/>
        <w:t>Выводы</w:t>
      </w:r>
      <w:r w:rsidR="008F1180">
        <w:rPr>
          <w:b/>
          <w:sz w:val="28"/>
          <w:szCs w:val="28"/>
        </w:rPr>
        <w:t xml:space="preserve">: </w:t>
      </w:r>
      <w:r w:rsidR="008F1180" w:rsidRPr="008F1180">
        <w:rPr>
          <w:color w:val="0A0A0A"/>
          <w:sz w:val="28"/>
          <w:szCs w:val="28"/>
        </w:rPr>
        <w:t xml:space="preserve"> </w:t>
      </w:r>
      <w:r w:rsidR="00EC6245" w:rsidRPr="00EC6245">
        <w:rPr>
          <w:color w:val="0A0A0A"/>
          <w:sz w:val="28"/>
          <w:szCs w:val="28"/>
        </w:rPr>
        <w:t>В ходе обсуждения учащиеся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позицию.</w:t>
      </w:r>
    </w:p>
    <w:p w:rsidR="00EC6245" w:rsidRDefault="00EC6245" w:rsidP="00EC6245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2C2F" w:rsidRDefault="00E12C2F" w:rsidP="00E1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C2F" w:rsidRDefault="00E12C2F" w:rsidP="00E1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Pr="00B175D3" w:rsidRDefault="00E12C2F" w:rsidP="003166E3">
      <w:pPr>
        <w:pStyle w:val="a3"/>
        <w:shd w:val="clear" w:color="auto" w:fill="FAFAFA"/>
        <w:rPr>
          <w:sz w:val="28"/>
          <w:szCs w:val="28"/>
        </w:rPr>
      </w:pPr>
    </w:p>
    <w:p w:rsidR="00B175D3" w:rsidRPr="00B175D3" w:rsidRDefault="00B175D3" w:rsidP="00B17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инструменты противодействия коррупции;</w:t>
      </w:r>
    </w:p>
    <w:p w:rsidR="00B175D3" w:rsidRPr="00B175D3" w:rsidRDefault="00B175D3" w:rsidP="00B17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и </w:t>
      </w:r>
      <w:proofErr w:type="spellStart"/>
      <w:r w:rsidRPr="00B175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3166E3" w:rsidRDefault="003166E3"/>
    <w:p w:rsidR="003166E3" w:rsidRDefault="003166E3">
      <w:r>
        <w:t>Не секрет, что в последние годы вопросам противодействия коррупции уделяется повышенное внимание. Уверен</w:t>
      </w:r>
      <w:r w:rsidR="006C3D93">
        <w:t>ы</w:t>
      </w:r>
      <w:r>
        <w:t>, что обсуждение актуальных вопросов на столь высоком уровне, каким является сегодняшняя конференция, позволит выработать единые механизмы эффективной работы субъектов противодействия коррупции. Тем более</w:t>
      </w:r>
      <w:proofErr w:type="gramStart"/>
      <w:r>
        <w:t>,</w:t>
      </w:r>
      <w:proofErr w:type="gramEnd"/>
      <w:r>
        <w:t xml:space="preserve"> что база для этого в нашей стране создана. В настоящее время можно смело утверждать, что российское антикоррупционное законодательство отвечает всем передовым международным стандартам и не только не отстаёт, но и по отдельным аспектам опережает законодательство ведущих европейских стран, Соединенных Штатов Америки и других развитых государств. Наше законодательство вобрало в себя полный набор передовых антикоррупционных стандартов и институтов. Это подтверждается объективными оценками ряда международных организаций. В России накоплен уникальный опыт выявления и устранения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актах, создана система правовой защиты предпринимателей от коррупционного вмешательства и преодоления административных барьеров. На новый уровень вышло развитие антикоррупционного сотрудничества государства, бизнеса и представителей гражданского общества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ротивоправного поведения, либо вовсе сводят его вероятность к нулю. Среди таких новелл можно упомянуть </w:t>
      </w:r>
      <w:proofErr w:type="gramStart"/>
      <w:r>
        <w:t>контроль за</w:t>
      </w:r>
      <w:proofErr w:type="gramEnd"/>
      <w:r>
        <w:t xml:space="preserve"> расходами чиновников, привлечение к административной ответственности за коррупцию юридических лиц, материальное возмещение последствий коррупционных правонарушений и другие. О некоторых, наиболее актуальных направлениях работы расскажу подробнее. Центральная роль в реализации антикоррупционного законодательства отведена органам прокуратуры, которыми принимается целый комплекс мер, направленный на достижение поставленной цели. В настоящее время в вопросах борьбы с коррупцией прокуроры ориентированы, прежде всего, на её профилактику, защиту имущественных прав граждан, организаций и государства, нарушенных в результате коррупционных правонарушений. *** Анализ основных показателей свидетельствует об активизации надзора за исполнением законодательства о противодействии коррупции. По итогам проведенных мероприятий в этой области прокурорами только за 9 месяцев текущего года выявлено свыше 280 тыс. нарушений законов. В целях их устранения прокурорами внесено 55 тыс. представлений, принесено более 40 тыс. протестов на незаконные правовые акты, в суды направлено свыше 9 тыс. заявлений. </w:t>
      </w:r>
      <w:proofErr w:type="gramStart"/>
      <w:r>
        <w:t>По результатам рассмотрения актов прокурорского реагирования более 55 тыс. должностных лиц привлечено к дисциплинарной ответственности, более 7 тыс. – к административной.</w:t>
      </w:r>
      <w:proofErr w:type="gramEnd"/>
      <w:r>
        <w:t xml:space="preserve"> По материалам проку</w:t>
      </w:r>
    </w:p>
    <w:p w:rsidR="003166E3" w:rsidRDefault="003166E3"/>
    <w:sectPr w:rsidR="003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1C9"/>
    <w:multiLevelType w:val="multilevel"/>
    <w:tmpl w:val="ED0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E0201"/>
    <w:multiLevelType w:val="multilevel"/>
    <w:tmpl w:val="24C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70"/>
    <w:rsid w:val="00233599"/>
    <w:rsid w:val="003166E3"/>
    <w:rsid w:val="004D43FC"/>
    <w:rsid w:val="0056537C"/>
    <w:rsid w:val="006C3D93"/>
    <w:rsid w:val="008A5670"/>
    <w:rsid w:val="008F1180"/>
    <w:rsid w:val="00B175D3"/>
    <w:rsid w:val="00E12C2F"/>
    <w:rsid w:val="00E512DC"/>
    <w:rsid w:val="00E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2022-03-22T10:06:00Z</dcterms:created>
  <dcterms:modified xsi:type="dcterms:W3CDTF">2022-03-31T06:43:00Z</dcterms:modified>
</cp:coreProperties>
</file>